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Lasciti e donazioni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accettazione o rifiuto di lasciti e donazioni, salvo la competenza consiliare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Norme di Diritto Privato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352846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64FC7" w:rsidRDefault="00F33C9F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352846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5284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2846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64FC7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3C9F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412D5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2026-06-06T19:39:00Z</dcterms:modified>
</cp:coreProperties>
</file>